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1C" w:rsidRDefault="00E30D1C" w:rsidP="00E30D1C">
      <w:pPr>
        <w:pStyle w:val="consplusnonformat"/>
        <w:shd w:val="clear" w:color="auto" w:fill="FFFFFF"/>
        <w:spacing w:before="0" w:beforeAutospacing="0" w:after="0" w:afterAutospacing="0"/>
        <w:ind w:firstLine="7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Объявление</w:t>
      </w:r>
    </w:p>
    <w:p w:rsidR="00E30D1C" w:rsidRDefault="00E30D1C" w:rsidP="00E30D1C">
      <w:pPr>
        <w:pStyle w:val="consplusnonformat"/>
        <w:shd w:val="clear" w:color="auto" w:fill="FFFFFF"/>
        <w:spacing w:before="0" w:beforeAutospacing="0" w:after="0" w:afterAutospacing="0"/>
        <w:ind w:firstLine="7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о конкурсе на замещение вакантной должности главы </w:t>
      </w:r>
      <w:r>
        <w:rPr>
          <w:color w:val="333333"/>
          <w:sz w:val="28"/>
          <w:szCs w:val="28"/>
          <w:lang w:val="en-US"/>
        </w:rPr>
        <w:t>C</w:t>
      </w:r>
      <w:r>
        <w:rPr>
          <w:color w:val="333333"/>
          <w:sz w:val="28"/>
          <w:szCs w:val="28"/>
        </w:rPr>
        <w:t xml:space="preserve">П                    </w:t>
      </w:r>
      <w:proofErr w:type="gramStart"/>
      <w:r>
        <w:rPr>
          <w:color w:val="333333"/>
          <w:sz w:val="28"/>
          <w:szCs w:val="28"/>
        </w:rPr>
        <w:t xml:space="preserve">   (</w:t>
      </w:r>
      <w:proofErr w:type="gramEnd"/>
      <w:r>
        <w:rPr>
          <w:color w:val="333333"/>
          <w:sz w:val="28"/>
          <w:szCs w:val="28"/>
        </w:rPr>
        <w:t>главы администрации СП) «сел</w:t>
      </w:r>
      <w:r w:rsidR="00311ED0">
        <w:rPr>
          <w:color w:val="333333"/>
          <w:sz w:val="28"/>
          <w:szCs w:val="28"/>
        </w:rPr>
        <w:t xml:space="preserve">ьсовет </w:t>
      </w:r>
      <w:proofErr w:type="spellStart"/>
      <w:r w:rsidR="00311ED0">
        <w:rPr>
          <w:color w:val="333333"/>
          <w:sz w:val="28"/>
          <w:szCs w:val="28"/>
        </w:rPr>
        <w:t>Ихрекский</w:t>
      </w:r>
      <w:proofErr w:type="spellEnd"/>
      <w:r>
        <w:rPr>
          <w:color w:val="333333"/>
          <w:sz w:val="28"/>
          <w:szCs w:val="28"/>
        </w:rPr>
        <w:t>»</w:t>
      </w:r>
    </w:p>
    <w:p w:rsidR="00E30D1C" w:rsidRDefault="00E30D1C" w:rsidP="00E30D1C">
      <w:pPr>
        <w:pStyle w:val="consplusnonformat"/>
        <w:shd w:val="clear" w:color="auto" w:fill="FFFFFF"/>
        <w:spacing w:before="0" w:beforeAutospacing="0" w:after="0" w:afterAutospacing="0" w:line="390" w:lineRule="atLeast"/>
        <w:ind w:firstLine="720"/>
        <w:jc w:val="both"/>
        <w:rPr>
          <w:color w:val="333333"/>
          <w:sz w:val="28"/>
          <w:szCs w:val="28"/>
        </w:rPr>
      </w:pPr>
    </w:p>
    <w:p w:rsidR="00311ED0" w:rsidRDefault="00E30D1C" w:rsidP="00E30D1C">
      <w:pPr>
        <w:pStyle w:val="consplusnonformat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F4B0F">
        <w:rPr>
          <w:color w:val="333333"/>
        </w:rPr>
        <w:t>Муниципал</w:t>
      </w:r>
      <w:r w:rsidR="00311ED0">
        <w:rPr>
          <w:color w:val="333333"/>
        </w:rPr>
        <w:t xml:space="preserve">ьное образование СП «сельсовет </w:t>
      </w:r>
      <w:proofErr w:type="spellStart"/>
      <w:r w:rsidR="00311ED0">
        <w:rPr>
          <w:color w:val="333333"/>
        </w:rPr>
        <w:t>Ихрекский</w:t>
      </w:r>
      <w:proofErr w:type="spellEnd"/>
      <w:r w:rsidRPr="001F4B0F">
        <w:rPr>
          <w:color w:val="333333"/>
        </w:rPr>
        <w:t>» МР «</w:t>
      </w:r>
      <w:proofErr w:type="spellStart"/>
      <w:r w:rsidRPr="001F4B0F">
        <w:rPr>
          <w:color w:val="333333"/>
        </w:rPr>
        <w:t>Рутульский</w:t>
      </w:r>
      <w:proofErr w:type="spellEnd"/>
      <w:r w:rsidRPr="001F4B0F">
        <w:rPr>
          <w:color w:val="333333"/>
        </w:rPr>
        <w:t xml:space="preserve"> район» Республики Дагестан объявляет о конкурсе на замещение вакантной должности главы сельского поселения (главы администрации СП) </w:t>
      </w:r>
      <w:r w:rsidR="00311ED0">
        <w:rPr>
          <w:color w:val="333333"/>
        </w:rPr>
        <w:t xml:space="preserve">«сельсовет </w:t>
      </w:r>
      <w:proofErr w:type="spellStart"/>
      <w:r w:rsidR="00311ED0">
        <w:rPr>
          <w:color w:val="333333"/>
        </w:rPr>
        <w:t>Ихрекский</w:t>
      </w:r>
      <w:proofErr w:type="spellEnd"/>
      <w:r w:rsidR="00311ED0">
        <w:rPr>
          <w:color w:val="333333"/>
        </w:rPr>
        <w:t>»</w:t>
      </w:r>
      <w:r w:rsidRPr="001F4B0F">
        <w:rPr>
          <w:color w:val="333333"/>
        </w:rPr>
        <w:t>. Дата проведения конкурса</w:t>
      </w:r>
      <w:r w:rsidR="00311ED0">
        <w:rPr>
          <w:color w:val="333333"/>
        </w:rPr>
        <w:t>:</w:t>
      </w:r>
    </w:p>
    <w:p w:rsidR="00E30D1C" w:rsidRPr="00311ED0" w:rsidRDefault="00311ED0" w:rsidP="00E30D1C">
      <w:pPr>
        <w:pStyle w:val="consplusnonformat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333333"/>
        </w:rPr>
      </w:pPr>
      <w:r>
        <w:rPr>
          <w:color w:val="333333"/>
        </w:rPr>
        <w:t>1-й этап (проверка документов и тестирование)</w:t>
      </w:r>
      <w:r w:rsidR="00E30D1C" w:rsidRPr="001F4B0F">
        <w:rPr>
          <w:color w:val="333333"/>
        </w:rPr>
        <w:t xml:space="preserve"> – </w:t>
      </w:r>
      <w:r w:rsidR="00E30D1C" w:rsidRPr="00311ED0">
        <w:rPr>
          <w:color w:val="333333"/>
        </w:rPr>
        <w:t>2</w:t>
      </w:r>
      <w:r w:rsidRPr="00311ED0">
        <w:rPr>
          <w:color w:val="333333"/>
        </w:rPr>
        <w:t>2</w:t>
      </w:r>
      <w:r w:rsidR="00E30D1C" w:rsidRPr="00311ED0">
        <w:rPr>
          <w:color w:val="333333"/>
        </w:rPr>
        <w:t xml:space="preserve"> </w:t>
      </w:r>
      <w:r w:rsidRPr="00311ED0">
        <w:rPr>
          <w:color w:val="333333"/>
        </w:rPr>
        <w:t>октября 2024</w:t>
      </w:r>
      <w:r w:rsidR="00E30D1C" w:rsidRPr="00311ED0">
        <w:rPr>
          <w:color w:val="333333"/>
        </w:rPr>
        <w:t xml:space="preserve"> года</w:t>
      </w:r>
      <w:r>
        <w:rPr>
          <w:b/>
          <w:color w:val="333333"/>
        </w:rPr>
        <w:t xml:space="preserve"> </w:t>
      </w:r>
      <w:r w:rsidRPr="001F4B0F">
        <w:rPr>
          <w:color w:val="333333"/>
        </w:rPr>
        <w:t>по адресу</w:t>
      </w:r>
      <w:r w:rsidRPr="001F4B0F">
        <w:rPr>
          <w:rStyle w:val="a4"/>
          <w:color w:val="333333"/>
        </w:rPr>
        <w:t xml:space="preserve">: </w:t>
      </w:r>
      <w:r w:rsidRPr="00311ED0">
        <w:rPr>
          <w:rStyle w:val="a4"/>
          <w:b w:val="0"/>
          <w:color w:val="333333"/>
        </w:rPr>
        <w:t xml:space="preserve">368700 с. Рутул </w:t>
      </w:r>
      <w:proofErr w:type="spellStart"/>
      <w:r w:rsidRPr="00311ED0">
        <w:rPr>
          <w:rStyle w:val="a4"/>
          <w:b w:val="0"/>
          <w:color w:val="333333"/>
        </w:rPr>
        <w:t>Рутульский</w:t>
      </w:r>
      <w:proofErr w:type="spellEnd"/>
      <w:r w:rsidRPr="00311ED0">
        <w:rPr>
          <w:rStyle w:val="a4"/>
          <w:b w:val="0"/>
          <w:color w:val="333333"/>
        </w:rPr>
        <w:t xml:space="preserve"> район Республика Дагестан, здание Администрации МР «</w:t>
      </w:r>
      <w:proofErr w:type="spellStart"/>
      <w:r w:rsidRPr="00311ED0">
        <w:rPr>
          <w:rStyle w:val="a4"/>
          <w:b w:val="0"/>
          <w:color w:val="333333"/>
        </w:rPr>
        <w:t>Рутульский</w:t>
      </w:r>
      <w:proofErr w:type="spellEnd"/>
      <w:r w:rsidRPr="00311ED0">
        <w:rPr>
          <w:rStyle w:val="a4"/>
          <w:b w:val="0"/>
          <w:color w:val="333333"/>
        </w:rPr>
        <w:t xml:space="preserve"> район», 3-й этаж, </w:t>
      </w:r>
      <w:proofErr w:type="spellStart"/>
      <w:r w:rsidRPr="00311ED0">
        <w:rPr>
          <w:rStyle w:val="a4"/>
          <w:b w:val="0"/>
          <w:color w:val="333333"/>
        </w:rPr>
        <w:t>каб</w:t>
      </w:r>
      <w:proofErr w:type="spellEnd"/>
      <w:r w:rsidRPr="00311ED0">
        <w:rPr>
          <w:rStyle w:val="a4"/>
          <w:b w:val="0"/>
          <w:color w:val="333333"/>
        </w:rPr>
        <w:t>. Кадровой службы</w:t>
      </w:r>
      <w:r w:rsidRPr="00311ED0">
        <w:rPr>
          <w:b/>
          <w:color w:val="333333"/>
        </w:rPr>
        <w:t>;</w:t>
      </w:r>
    </w:p>
    <w:p w:rsidR="00311ED0" w:rsidRPr="001F4B0F" w:rsidRDefault="00311ED0" w:rsidP="00E30D1C">
      <w:pPr>
        <w:pStyle w:val="consplusnonformat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 xml:space="preserve">2-й этап (собеседование и </w:t>
      </w:r>
      <w:r w:rsidRPr="00311ED0">
        <w:rPr>
          <w:color w:val="333333"/>
        </w:rPr>
        <w:t>оценка представленной кандидатом программы развития муниципального образования, его профессиональной подготовки, стажа и опы</w:t>
      </w:r>
      <w:r>
        <w:rPr>
          <w:color w:val="333333"/>
        </w:rPr>
        <w:t>та работы, а также иных качеств) – 25 октября 2024 года</w:t>
      </w:r>
      <w:r w:rsidR="00DF0C7E">
        <w:rPr>
          <w:color w:val="333333"/>
        </w:rPr>
        <w:t xml:space="preserve"> </w:t>
      </w:r>
      <w:r w:rsidR="00DF0C7E" w:rsidRPr="001F4B0F">
        <w:rPr>
          <w:color w:val="333333"/>
        </w:rPr>
        <w:t>по адресу</w:t>
      </w:r>
      <w:r w:rsidR="00DF0C7E" w:rsidRPr="001F4B0F">
        <w:rPr>
          <w:rStyle w:val="a4"/>
          <w:color w:val="333333"/>
        </w:rPr>
        <w:t xml:space="preserve">: </w:t>
      </w:r>
      <w:r w:rsidR="00DF0C7E">
        <w:rPr>
          <w:rStyle w:val="a4"/>
          <w:b w:val="0"/>
          <w:color w:val="333333"/>
        </w:rPr>
        <w:t>368705</w:t>
      </w:r>
      <w:r w:rsidR="00DF0C7E" w:rsidRPr="00311ED0">
        <w:rPr>
          <w:rStyle w:val="a4"/>
          <w:b w:val="0"/>
          <w:color w:val="333333"/>
        </w:rPr>
        <w:t xml:space="preserve"> с. </w:t>
      </w:r>
      <w:proofErr w:type="spellStart"/>
      <w:r w:rsidR="00DF0C7E">
        <w:rPr>
          <w:rStyle w:val="a4"/>
          <w:b w:val="0"/>
          <w:color w:val="333333"/>
        </w:rPr>
        <w:t>Ихрек</w:t>
      </w:r>
      <w:proofErr w:type="spellEnd"/>
      <w:r w:rsidR="00DF0C7E" w:rsidRPr="00311ED0">
        <w:rPr>
          <w:rStyle w:val="a4"/>
          <w:b w:val="0"/>
          <w:color w:val="333333"/>
        </w:rPr>
        <w:t xml:space="preserve"> </w:t>
      </w:r>
      <w:proofErr w:type="spellStart"/>
      <w:r w:rsidR="00DF0C7E" w:rsidRPr="00311ED0">
        <w:rPr>
          <w:rStyle w:val="a4"/>
          <w:b w:val="0"/>
          <w:color w:val="333333"/>
        </w:rPr>
        <w:t>Рутульский</w:t>
      </w:r>
      <w:proofErr w:type="spellEnd"/>
      <w:r w:rsidR="00DF0C7E" w:rsidRPr="00311ED0">
        <w:rPr>
          <w:rStyle w:val="a4"/>
          <w:b w:val="0"/>
          <w:color w:val="333333"/>
        </w:rPr>
        <w:t xml:space="preserve"> район Республика Дагестан, здание Администрации </w:t>
      </w:r>
      <w:r w:rsidR="00DF0C7E">
        <w:rPr>
          <w:rStyle w:val="a4"/>
          <w:b w:val="0"/>
          <w:color w:val="333333"/>
        </w:rPr>
        <w:t xml:space="preserve">СП </w:t>
      </w:r>
      <w:r w:rsidR="00DF0C7E" w:rsidRPr="00311ED0">
        <w:rPr>
          <w:rStyle w:val="a4"/>
          <w:b w:val="0"/>
          <w:color w:val="333333"/>
        </w:rPr>
        <w:t>МР «</w:t>
      </w:r>
      <w:proofErr w:type="spellStart"/>
      <w:r w:rsidR="00DF0C7E" w:rsidRPr="00311ED0">
        <w:rPr>
          <w:rStyle w:val="a4"/>
          <w:b w:val="0"/>
          <w:color w:val="333333"/>
        </w:rPr>
        <w:t>Рутульский</w:t>
      </w:r>
      <w:proofErr w:type="spellEnd"/>
      <w:r w:rsidR="00DF0C7E" w:rsidRPr="00311ED0">
        <w:rPr>
          <w:rStyle w:val="a4"/>
          <w:b w:val="0"/>
          <w:color w:val="333333"/>
        </w:rPr>
        <w:t xml:space="preserve"> район»</w:t>
      </w:r>
      <w:r w:rsidR="00DF0C7E">
        <w:rPr>
          <w:rStyle w:val="a4"/>
          <w:b w:val="0"/>
          <w:color w:val="333333"/>
        </w:rPr>
        <w:t>.</w:t>
      </w:r>
      <w:r>
        <w:rPr>
          <w:color w:val="333333"/>
        </w:rPr>
        <w:t xml:space="preserve"> </w:t>
      </w:r>
    </w:p>
    <w:p w:rsidR="00DF0C7E" w:rsidRDefault="00E30D1C" w:rsidP="00DF0C7E">
      <w:pPr>
        <w:pStyle w:val="consplusnonformat"/>
        <w:shd w:val="clear" w:color="auto" w:fill="FFFFFF"/>
        <w:spacing w:before="0" w:beforeAutospacing="0" w:after="0" w:afterAutospacing="0"/>
        <w:ind w:firstLine="720"/>
        <w:jc w:val="both"/>
        <w:rPr>
          <w:rStyle w:val="a4"/>
          <w:b w:val="0"/>
          <w:color w:val="333333"/>
        </w:rPr>
      </w:pPr>
      <w:r w:rsidRPr="001F4B0F">
        <w:rPr>
          <w:color w:val="333333"/>
        </w:rPr>
        <w:t>Прием документов осуществляется по адресу</w:t>
      </w:r>
      <w:r w:rsidR="00DF0C7E">
        <w:rPr>
          <w:rStyle w:val="a4"/>
          <w:color w:val="333333"/>
        </w:rPr>
        <w:t xml:space="preserve">: </w:t>
      </w:r>
      <w:r w:rsidR="00DF0C7E">
        <w:rPr>
          <w:rStyle w:val="a4"/>
          <w:b w:val="0"/>
          <w:color w:val="333333"/>
        </w:rPr>
        <w:t>368705</w:t>
      </w:r>
      <w:r w:rsidR="00DF0C7E" w:rsidRPr="00311ED0">
        <w:rPr>
          <w:rStyle w:val="a4"/>
          <w:b w:val="0"/>
          <w:color w:val="333333"/>
        </w:rPr>
        <w:t xml:space="preserve"> с. </w:t>
      </w:r>
      <w:proofErr w:type="spellStart"/>
      <w:r w:rsidR="00DF0C7E">
        <w:rPr>
          <w:rStyle w:val="a4"/>
          <w:b w:val="0"/>
          <w:color w:val="333333"/>
        </w:rPr>
        <w:t>Ихрек</w:t>
      </w:r>
      <w:proofErr w:type="spellEnd"/>
      <w:r w:rsidR="00DF0C7E" w:rsidRPr="00311ED0">
        <w:rPr>
          <w:rStyle w:val="a4"/>
          <w:b w:val="0"/>
          <w:color w:val="333333"/>
        </w:rPr>
        <w:t xml:space="preserve"> </w:t>
      </w:r>
      <w:proofErr w:type="spellStart"/>
      <w:r w:rsidR="00DF0C7E" w:rsidRPr="00311ED0">
        <w:rPr>
          <w:rStyle w:val="a4"/>
          <w:b w:val="0"/>
          <w:color w:val="333333"/>
        </w:rPr>
        <w:t>Рутульский</w:t>
      </w:r>
      <w:proofErr w:type="spellEnd"/>
      <w:r w:rsidR="00DF0C7E" w:rsidRPr="00311ED0">
        <w:rPr>
          <w:rStyle w:val="a4"/>
          <w:b w:val="0"/>
          <w:color w:val="333333"/>
        </w:rPr>
        <w:t xml:space="preserve"> район Республика Дагестан, здание Администрации </w:t>
      </w:r>
      <w:r w:rsidR="00DF0C7E">
        <w:rPr>
          <w:rStyle w:val="a4"/>
          <w:b w:val="0"/>
          <w:color w:val="333333"/>
        </w:rPr>
        <w:t xml:space="preserve">СП </w:t>
      </w:r>
      <w:r w:rsidR="00DF0C7E" w:rsidRPr="00311ED0">
        <w:rPr>
          <w:rStyle w:val="a4"/>
          <w:b w:val="0"/>
          <w:color w:val="333333"/>
        </w:rPr>
        <w:t>МР «</w:t>
      </w:r>
      <w:proofErr w:type="spellStart"/>
      <w:r w:rsidR="00DF0C7E" w:rsidRPr="00311ED0">
        <w:rPr>
          <w:rStyle w:val="a4"/>
          <w:b w:val="0"/>
          <w:color w:val="333333"/>
        </w:rPr>
        <w:t>Рутульский</w:t>
      </w:r>
      <w:proofErr w:type="spellEnd"/>
      <w:r w:rsidR="00DF0C7E" w:rsidRPr="00311ED0">
        <w:rPr>
          <w:rStyle w:val="a4"/>
          <w:b w:val="0"/>
          <w:color w:val="333333"/>
        </w:rPr>
        <w:t xml:space="preserve"> район»</w:t>
      </w:r>
      <w:r w:rsidR="00DF0C7E">
        <w:rPr>
          <w:rStyle w:val="a4"/>
          <w:b w:val="0"/>
          <w:color w:val="333333"/>
        </w:rPr>
        <w:t>.</w:t>
      </w:r>
    </w:p>
    <w:p w:rsidR="00E30D1C" w:rsidRPr="006C4762" w:rsidRDefault="00E30D1C" w:rsidP="00DF0C7E">
      <w:pPr>
        <w:pStyle w:val="consplusnonforma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  <w:color w:val="333333"/>
        </w:rPr>
      </w:pPr>
      <w:r w:rsidRPr="001F4B0F">
        <w:rPr>
          <w:color w:val="333333"/>
        </w:rPr>
        <w:t xml:space="preserve">Контактное лицо: </w:t>
      </w:r>
      <w:proofErr w:type="spellStart"/>
      <w:r w:rsidR="006C4762" w:rsidRPr="006C4762">
        <w:rPr>
          <w:b/>
          <w:color w:val="333333"/>
        </w:rPr>
        <w:t>Казиев</w:t>
      </w:r>
      <w:proofErr w:type="spellEnd"/>
      <w:r w:rsidR="006C4762" w:rsidRPr="006C4762">
        <w:rPr>
          <w:b/>
          <w:color w:val="333333"/>
        </w:rPr>
        <w:t xml:space="preserve"> </w:t>
      </w:r>
      <w:proofErr w:type="spellStart"/>
      <w:r w:rsidR="008C70FB" w:rsidRPr="006C4762">
        <w:rPr>
          <w:b/>
          <w:color w:val="333333"/>
        </w:rPr>
        <w:t>Навруз</w:t>
      </w:r>
      <w:proofErr w:type="spellEnd"/>
      <w:r w:rsidR="006C4762" w:rsidRPr="006C4762">
        <w:rPr>
          <w:b/>
          <w:color w:val="333333"/>
        </w:rPr>
        <w:t xml:space="preserve"> </w:t>
      </w:r>
      <w:proofErr w:type="spellStart"/>
      <w:proofErr w:type="gramStart"/>
      <w:r w:rsidR="006C4762" w:rsidRPr="006C4762">
        <w:rPr>
          <w:b/>
          <w:color w:val="333333"/>
        </w:rPr>
        <w:t>Зиявудинович</w:t>
      </w:r>
      <w:proofErr w:type="spellEnd"/>
      <w:r w:rsidR="006C4762" w:rsidRPr="006C4762">
        <w:rPr>
          <w:b/>
          <w:color w:val="333333"/>
        </w:rPr>
        <w:t xml:space="preserve"> </w:t>
      </w:r>
      <w:r w:rsidR="008C70FB" w:rsidRPr="006C4762">
        <w:rPr>
          <w:b/>
          <w:color w:val="333333"/>
        </w:rPr>
        <w:t xml:space="preserve"> </w:t>
      </w:r>
      <w:r w:rsidRPr="006C4762">
        <w:rPr>
          <w:b/>
          <w:color w:val="333333"/>
        </w:rPr>
        <w:t>тел.</w:t>
      </w:r>
      <w:proofErr w:type="gramEnd"/>
      <w:r w:rsidRPr="006C4762">
        <w:rPr>
          <w:b/>
          <w:color w:val="333333"/>
        </w:rPr>
        <w:t> 8</w:t>
      </w:r>
      <w:r w:rsidR="008C70FB" w:rsidRPr="006C4762">
        <w:rPr>
          <w:b/>
          <w:color w:val="333333"/>
        </w:rPr>
        <w:t>960 418 00 67</w:t>
      </w:r>
      <w:bookmarkStart w:id="0" w:name="_GoBack"/>
      <w:bookmarkEnd w:id="0"/>
    </w:p>
    <w:p w:rsidR="00E30D1C" w:rsidRPr="001F4B0F" w:rsidRDefault="00DF0C7E" w:rsidP="00E30D1C">
      <w:pPr>
        <w:pStyle w:val="1"/>
        <w:spacing w:before="0" w:beforeAutospacing="0" w:after="0" w:afterAutospacing="0"/>
        <w:ind w:right="40" w:firstLine="680"/>
        <w:rPr>
          <w:rStyle w:val="a4"/>
        </w:rPr>
      </w:pPr>
      <w:r>
        <w:rPr>
          <w:rStyle w:val="a4"/>
          <w:color w:val="333333"/>
        </w:rPr>
        <w:t>Срок подачи документов 15</w:t>
      </w:r>
      <w:r w:rsidR="00E30D1C" w:rsidRPr="001F4B0F">
        <w:rPr>
          <w:rStyle w:val="a4"/>
          <w:color w:val="333333"/>
        </w:rPr>
        <w:t xml:space="preserve"> дней. До</w:t>
      </w:r>
      <w:r>
        <w:rPr>
          <w:rStyle w:val="a4"/>
          <w:color w:val="333333"/>
        </w:rPr>
        <w:t>кументы принимаются с 30.09.2024 г. по 15.10. 2024</w:t>
      </w:r>
      <w:r w:rsidR="00E30D1C" w:rsidRPr="001F4B0F">
        <w:rPr>
          <w:rStyle w:val="a4"/>
          <w:color w:val="333333"/>
        </w:rPr>
        <w:t xml:space="preserve"> года ежедневно с </w:t>
      </w:r>
      <w:proofErr w:type="gramStart"/>
      <w:r w:rsidR="00E30D1C" w:rsidRPr="001F4B0F">
        <w:rPr>
          <w:rStyle w:val="a4"/>
          <w:color w:val="333333"/>
        </w:rPr>
        <w:t>8  до</w:t>
      </w:r>
      <w:proofErr w:type="gramEnd"/>
      <w:r w:rsidR="00E30D1C" w:rsidRPr="001F4B0F">
        <w:rPr>
          <w:rStyle w:val="a4"/>
          <w:color w:val="333333"/>
        </w:rPr>
        <w:t xml:space="preserve"> 12 часов и с 14 до 17 часов,</w:t>
      </w:r>
      <w:r w:rsidR="00E30D1C" w:rsidRPr="001F4B0F">
        <w:rPr>
          <w:rStyle w:val="apple-converted-space"/>
          <w:b/>
          <w:bCs/>
          <w:color w:val="333333"/>
        </w:rPr>
        <w:t> </w:t>
      </w:r>
      <w:r w:rsidR="00E30D1C" w:rsidRPr="001F4B0F">
        <w:rPr>
          <w:rStyle w:val="a4"/>
          <w:color w:val="333333"/>
          <w:u w:val="single"/>
        </w:rPr>
        <w:t>кроме выходных (суббота и воскресенье) и праздничных дней</w:t>
      </w:r>
      <w:r w:rsidR="00E30D1C" w:rsidRPr="001F4B0F">
        <w:rPr>
          <w:rStyle w:val="a4"/>
          <w:color w:val="333333"/>
        </w:rPr>
        <w:t>.</w:t>
      </w:r>
    </w:p>
    <w:p w:rsidR="00E30D1C" w:rsidRPr="001F4B0F" w:rsidRDefault="00E30D1C" w:rsidP="00E30D1C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Гражданин Российской Федерации, изъявивший желание участвовать в конкурсе, представляет в конкурсную комиссию следующие документы и сведения: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1) личное заявление;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2) две фотографии размером 3 x 4 см;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3) собственноручно заполненную и подписанную анкету по утвержденной распоряжением Правительства Российской Федерации от 26 мая 2005 г. № 667-р (в редакции распоряжения Правительства РФ от 20 ноября 2019 г. № 2745-р) форме;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4) паспорт или документ, заменяющий паспорт гражданина;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5) программу развития муниципального образования (предложения по улучшению качества жизни населения в сельском поселении);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7) документы об образовании;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9) обязательство в случае его избрания Главой поселения прекратить деятельность, несовместимую со статусом Главы поселения;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10)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супруга и несовершеннолетних детей.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Указанные сведения представляются по форме, предусмотренной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Сведения о доходах, расходах представляются за календарный год, предшествовавший году объявления конкурса; сведения об имуществе, и обязательствах имущественного характера представляются по состоянию на первое число месяца, предшествующего месяцу объявления конкурса.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Сведения о расходах кандидата,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предоставляются только если общая сумма таких сделок превышает общий доход данного лица и его супруги (супруга) за три последних года, предшествующих отчетному периоду (</w:t>
      </w:r>
      <w:proofErr w:type="spellStart"/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пп</w:t>
      </w:r>
      <w:proofErr w:type="spellEnd"/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«а» п. 1 ч.4 ст.4 Федерального закона от 03.12.2012 № 230-ФЗ «О контроле за соответствием расходов лиц, замещающих государственные должности и иных лиц, их доходам»).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11) сведения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своих, а также супруга и несовершеннолетних детей, а также обязательство в течение трех месяцев со дня замещения должности Главы поселения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котором выступают указанные лица. 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Сведения включаются в форму, заполняемую в соответствии с пунктом 10 настоящего Положения. Обязательство оформляется отдельным документом.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случае отсутствия у кандидата, его супруга и несовершеннолетних детей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подается уведомление об этом;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своего супруга и несовершеннолетних детей.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Сведения включаются в форму, заполняемую в соответствии с пунктом 10 настоящего Положения.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случае отсутствия у кандидата, его супруга и несовершеннолетних детей указанного имущества (обязательств), подается уведомление об этом.</w:t>
      </w:r>
    </w:p>
    <w:p w:rsidR="000F00EA" w:rsidRPr="001F4B0F" w:rsidRDefault="000F00EA" w:rsidP="001F4B0F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Документы, указанные в пункте 3.2 Положения</w:t>
      </w:r>
      <w:r w:rsid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F4B0F"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«О порядке проведения</w:t>
      </w:r>
      <w:r w:rsid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F4B0F"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конкурса по отбору кандидатур на должность Главы сельского поселения СП </w:t>
      </w:r>
      <w:r w:rsidR="00311ED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«сельсовет </w:t>
      </w:r>
      <w:proofErr w:type="spellStart"/>
      <w:r w:rsidR="00311ED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Ихрекский</w:t>
      </w:r>
      <w:proofErr w:type="spellEnd"/>
      <w:r w:rsidR="00311ED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кандидат обязан представить лично или через представителя, чьи полномочия удостоверены в установленном законом порядке. </w:t>
      </w:r>
    </w:p>
    <w:p w:rsidR="000F00EA" w:rsidRPr="001F4B0F" w:rsidRDefault="000F00EA" w:rsidP="001F4B0F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Член (секретарь) конкурсной комиссии, принимающий документы, в присутствии кандидата или его представителя сверяет наличие документов, приложенных к заявлению, с их перечнем, указанным в заявлении, снимает копии с документов, возвращает кандидату или его представителю подлинники указанных документов, а также выдает кандидату или его представителю копию заявления с отметкой о дате и времени приема документов. Копия доверенности представителю, указанному в п. 3.3 </w:t>
      </w:r>
      <w:proofErr w:type="gramStart"/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Положения</w:t>
      </w:r>
      <w:r w:rsid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1F4B0F"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gramEnd"/>
      <w:r w:rsidR="001F4B0F"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 порядке проведения</w:t>
      </w:r>
      <w:r w:rsid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F4B0F"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конкурса по отбору кандидатур на должность Главы</w:t>
      </w:r>
      <w:r w:rsid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F4B0F"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сельского поселения СП </w:t>
      </w:r>
      <w:r w:rsidR="00311ED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«сельсовет </w:t>
      </w:r>
      <w:proofErr w:type="spellStart"/>
      <w:r w:rsidR="00311ED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Ихрекский</w:t>
      </w:r>
      <w:proofErr w:type="spellEnd"/>
      <w:r w:rsidR="00311ED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прикладывается к делу.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случае выявления в представленных документах неполноты сведений, отсутствия документов, член (секретарь) конкурсной комиссии незамедлительно извещает кандидата или его представителя о выявленных недостатках.</w:t>
      </w:r>
    </w:p>
    <w:p w:rsidR="000F00EA" w:rsidRPr="001F4B0F" w:rsidRDefault="000F00EA" w:rsidP="000F00EA">
      <w:pPr>
        <w:spacing w:after="150" w:line="240" w:lineRule="auto"/>
        <w:ind w:firstLine="27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Все документы, поданные кандидатом, формируются в дело. Заявления кандидатов и приложенные к ним документы (копии документов) хранятся у члена (секретаря) конкурсной комиссии с соблюдением требований по хранению персональных данных. </w:t>
      </w:r>
    </w:p>
    <w:p w:rsidR="00E30D1C" w:rsidRPr="001F4B0F" w:rsidRDefault="00E30D1C" w:rsidP="00E30D1C">
      <w:pPr>
        <w:spacing w:after="150" w:line="240" w:lineRule="auto"/>
        <w:ind w:firstLine="270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4B0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Несвоевременное или неполное представление документов без уважительных причин является основанием для отказа лицу в приеме документов для участия в конкурсе. </w:t>
      </w:r>
    </w:p>
    <w:p w:rsidR="000F00EA" w:rsidRPr="001F4B0F" w:rsidRDefault="000F00EA" w:rsidP="000F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F4B0F">
        <w:rPr>
          <w:rFonts w:ascii="Times New Roman" w:hAnsi="Times New Roman"/>
          <w:bCs/>
          <w:sz w:val="24"/>
          <w:szCs w:val="24"/>
          <w:u w:val="single"/>
        </w:rPr>
        <w:t>Примечание. Если у кандидата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с указанием этого закона.</w:t>
      </w:r>
    </w:p>
    <w:p w:rsidR="000F00EA" w:rsidRPr="001F4B0F" w:rsidRDefault="000F00EA" w:rsidP="000F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F4B0F">
        <w:rPr>
          <w:rFonts w:ascii="Times New Roman" w:hAnsi="Times New Roman"/>
          <w:bCs/>
          <w:sz w:val="24"/>
          <w:szCs w:val="24"/>
          <w:u w:val="single"/>
        </w:rPr>
        <w:t>Если у кандидата имеется гражданство иностранного государства или</w:t>
      </w:r>
      <w:r w:rsidRPr="001F4B0F">
        <w:rPr>
          <w:sz w:val="24"/>
          <w:szCs w:val="24"/>
          <w:u w:val="single"/>
        </w:rPr>
        <w:t xml:space="preserve"> </w:t>
      </w:r>
      <w:r w:rsidRPr="001F4B0F">
        <w:rPr>
          <w:rFonts w:ascii="Times New Roman" w:hAnsi="Times New Roman"/>
          <w:bCs/>
          <w:sz w:val="24"/>
          <w:szCs w:val="24"/>
          <w:u w:val="single"/>
        </w:rPr>
        <w:t>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заявлении.</w:t>
      </w:r>
    </w:p>
    <w:p w:rsidR="000F00EA" w:rsidRPr="001F4B0F" w:rsidRDefault="000F00EA" w:rsidP="00E30D1C">
      <w:pPr>
        <w:pStyle w:val="consplusnonformat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</w:p>
    <w:p w:rsidR="00E30D1C" w:rsidRPr="001F4B0F" w:rsidRDefault="00E30D1C" w:rsidP="00E30D1C">
      <w:pPr>
        <w:pStyle w:val="consplusnonforma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</w:rPr>
      </w:pPr>
      <w:r w:rsidRPr="001F4B0F">
        <w:rPr>
          <w:color w:val="333333"/>
        </w:rPr>
        <w:t xml:space="preserve">Более подробная информация о квалификационных требованиях, предъявляемых к кандидатам на замещение вакантной должности Главы сельского поселения (главы администрации СП) </w:t>
      </w:r>
      <w:r w:rsidR="00311ED0">
        <w:rPr>
          <w:color w:val="333333"/>
        </w:rPr>
        <w:t xml:space="preserve">«сельсовет </w:t>
      </w:r>
      <w:proofErr w:type="spellStart"/>
      <w:r w:rsidR="00311ED0">
        <w:rPr>
          <w:color w:val="333333"/>
        </w:rPr>
        <w:t>Ихрекский</w:t>
      </w:r>
      <w:proofErr w:type="spellEnd"/>
      <w:r w:rsidR="00311ED0">
        <w:rPr>
          <w:color w:val="333333"/>
        </w:rPr>
        <w:t>»</w:t>
      </w:r>
      <w:r w:rsidRPr="001F4B0F">
        <w:rPr>
          <w:color w:val="333333"/>
        </w:rPr>
        <w:t>, перечне необходимых документов, которые должны быть представлены на конкурс, условия</w:t>
      </w:r>
      <w:r w:rsidR="001F4B0F">
        <w:rPr>
          <w:color w:val="333333"/>
        </w:rPr>
        <w:t>х</w:t>
      </w:r>
      <w:r w:rsidRPr="001F4B0F">
        <w:rPr>
          <w:color w:val="333333"/>
        </w:rPr>
        <w:t xml:space="preserve"> прохождения муниципальной службы – в Кадровой службе администрации </w:t>
      </w:r>
      <w:proofErr w:type="spellStart"/>
      <w:r w:rsidRPr="001F4B0F">
        <w:rPr>
          <w:color w:val="333333"/>
        </w:rPr>
        <w:t>Рутульского</w:t>
      </w:r>
      <w:proofErr w:type="spellEnd"/>
      <w:r w:rsidRPr="001F4B0F">
        <w:rPr>
          <w:color w:val="333333"/>
        </w:rPr>
        <w:t xml:space="preserve"> района, в администрации сель</w:t>
      </w:r>
      <w:r w:rsidR="000F00EA" w:rsidRPr="001F4B0F">
        <w:rPr>
          <w:color w:val="333333"/>
        </w:rPr>
        <w:t>ского поселения и на официальных сайтах</w:t>
      </w:r>
      <w:r w:rsidRPr="001F4B0F">
        <w:rPr>
          <w:color w:val="333333"/>
        </w:rPr>
        <w:t xml:space="preserve"> Администрации </w:t>
      </w:r>
      <w:proofErr w:type="spellStart"/>
      <w:r w:rsidRPr="001F4B0F">
        <w:rPr>
          <w:color w:val="333333"/>
        </w:rPr>
        <w:t>Рутульского</w:t>
      </w:r>
      <w:proofErr w:type="spellEnd"/>
      <w:r w:rsidRPr="001F4B0F">
        <w:rPr>
          <w:color w:val="333333"/>
        </w:rPr>
        <w:t xml:space="preserve"> района</w:t>
      </w:r>
      <w:r w:rsidR="000F00EA" w:rsidRPr="001F4B0F">
        <w:rPr>
          <w:color w:val="333333"/>
        </w:rPr>
        <w:t xml:space="preserve"> и СП «</w:t>
      </w:r>
      <w:r w:rsidR="00DF0C7E">
        <w:rPr>
          <w:color w:val="333333"/>
        </w:rPr>
        <w:t>сельсовет Ихрекский»</w:t>
      </w:r>
      <w:r w:rsidRPr="001F4B0F">
        <w:rPr>
          <w:color w:val="333333"/>
        </w:rPr>
        <w:t>.</w:t>
      </w:r>
    </w:p>
    <w:p w:rsidR="00E30D1C" w:rsidRPr="001F4B0F" w:rsidRDefault="00E30D1C" w:rsidP="00E30D1C">
      <w:pPr>
        <w:pStyle w:val="consplusnonformat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F4B0F">
        <w:rPr>
          <w:color w:val="333333"/>
        </w:rPr>
        <w:t>Расходы, связанные с участием в конкурсе (проезд к месту проведения конкурса и обратно, проживание и др.), осуществляются кандидатами за счет собственных средств.</w:t>
      </w:r>
    </w:p>
    <w:p w:rsidR="00E30D1C" w:rsidRPr="001F4B0F" w:rsidRDefault="00E30D1C" w:rsidP="00E30D1C">
      <w:pPr>
        <w:rPr>
          <w:sz w:val="24"/>
          <w:szCs w:val="24"/>
        </w:rPr>
      </w:pPr>
    </w:p>
    <w:p w:rsidR="00E30D1C" w:rsidRPr="001F4B0F" w:rsidRDefault="00E30D1C" w:rsidP="00E30D1C">
      <w:pPr>
        <w:rPr>
          <w:sz w:val="24"/>
          <w:szCs w:val="24"/>
        </w:rPr>
      </w:pPr>
    </w:p>
    <w:p w:rsidR="00744428" w:rsidRPr="001F4B0F" w:rsidRDefault="00744428">
      <w:pPr>
        <w:rPr>
          <w:sz w:val="24"/>
          <w:szCs w:val="24"/>
        </w:rPr>
      </w:pPr>
    </w:p>
    <w:sectPr w:rsidR="00744428" w:rsidRPr="001F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1C"/>
    <w:rsid w:val="000F00EA"/>
    <w:rsid w:val="001F4B0F"/>
    <w:rsid w:val="00311ED0"/>
    <w:rsid w:val="006C4762"/>
    <w:rsid w:val="00744428"/>
    <w:rsid w:val="008C70FB"/>
    <w:rsid w:val="00DF0C7E"/>
    <w:rsid w:val="00E3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D97F"/>
  <w15:chartTrackingRefBased/>
  <w15:docId w15:val="{D071D245-808B-418A-A527-77D086FF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D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D1C"/>
    <w:rPr>
      <w:color w:val="0000FF"/>
      <w:u w:val="single"/>
    </w:rPr>
  </w:style>
  <w:style w:type="paragraph" w:customStyle="1" w:styleId="consplusnonformat">
    <w:name w:val="consplusnonformat"/>
    <w:basedOn w:val="a"/>
    <w:rsid w:val="00E30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rsid w:val="00E30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30D1C"/>
  </w:style>
  <w:style w:type="character" w:styleId="a4">
    <w:name w:val="Strong"/>
    <w:basedOn w:val="a0"/>
    <w:uiPriority w:val="22"/>
    <w:qFormat/>
    <w:rsid w:val="00E30D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7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Кадровая служба</dc:creator>
  <cp:keywords/>
  <dc:description/>
  <cp:lastModifiedBy>Кадровая служба</cp:lastModifiedBy>
  <cp:revision>4</cp:revision>
  <cp:lastPrinted>2024-09-25T08:09:00Z</cp:lastPrinted>
  <dcterms:created xsi:type="dcterms:W3CDTF">2021-09-28T06:18:00Z</dcterms:created>
  <dcterms:modified xsi:type="dcterms:W3CDTF">2024-09-25T08:09:00Z</dcterms:modified>
</cp:coreProperties>
</file>