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2AEB6" w14:textId="77777777" w:rsidR="009834AC" w:rsidRPr="009834AC" w:rsidRDefault="009834AC" w:rsidP="009834AC">
      <w:pPr>
        <w:rPr>
          <w:b/>
          <w:bCs/>
        </w:rPr>
      </w:pPr>
      <w:r w:rsidRPr="009834AC">
        <w:rPr>
          <w:b/>
          <w:bCs/>
        </w:rPr>
        <w:t>2026.04.20 Представлено разъяснение по вопросам состава внутридомового газового оборудования в многоквартирном доме и балансовой принадлежности запорного устройства</w:t>
      </w:r>
    </w:p>
    <w:p w14:paraId="3D8559DA" w14:textId="77777777" w:rsidR="009834AC" w:rsidRPr="009834AC" w:rsidRDefault="009834AC" w:rsidP="009834AC">
      <w:r w:rsidRPr="009834AC">
        <w:t>Письмом Минстроя России от 16.02.2026 №8037-ДН/04 «По вопросу состава внутридомового газового оборудования в многоквартирном доме» в частности, сообщается, что действующим законодательством определен состав внутридомового газового оборудования, являющегося составной частью общего имущества в многоквартирном доме.</w:t>
      </w:r>
    </w:p>
    <w:p w14:paraId="3FD4E2F3" w14:textId="77777777" w:rsidR="009834AC" w:rsidRPr="009834AC" w:rsidRDefault="009834AC" w:rsidP="009834AC">
      <w:r w:rsidRPr="009834AC">
        <w:t>Также Минстрой России полагает целесообразным установить требование об обязательности установки запорной арматуры (отключающего устройства) на границе балансовой принадлежности между сетями газораспределения и газопотребления.</w:t>
      </w:r>
    </w:p>
    <w:p w14:paraId="0F04E768" w14:textId="77777777" w:rsidR="007A7010" w:rsidRDefault="007A7010"/>
    <w:sectPr w:rsidR="007A701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7FB"/>
    <w:rsid w:val="000E1E2D"/>
    <w:rsid w:val="00144CB7"/>
    <w:rsid w:val="001D6BA0"/>
    <w:rsid w:val="002D67FB"/>
    <w:rsid w:val="007A7010"/>
    <w:rsid w:val="00983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656C1E-D25E-4BEF-81E9-ABF2726A5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D67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67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67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7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67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67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67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67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67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67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D67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D67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D67F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D67F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D67F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D67F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D67F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D67F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D67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D67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67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D67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D67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D67F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D67F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D67F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D67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D67F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D67F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04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314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42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57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97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138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52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50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603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D</dc:creator>
  <cp:keywords/>
  <dc:description/>
  <cp:lastModifiedBy>A D</cp:lastModifiedBy>
  <cp:revision>2</cp:revision>
  <dcterms:created xsi:type="dcterms:W3CDTF">2026-06-03T17:29:00Z</dcterms:created>
  <dcterms:modified xsi:type="dcterms:W3CDTF">2026-06-03T17:29:00Z</dcterms:modified>
</cp:coreProperties>
</file>