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BA55E" w14:textId="77777777" w:rsidR="00DB4D4A" w:rsidRPr="00DB4D4A" w:rsidRDefault="00DB4D4A" w:rsidP="00DB4D4A">
      <w:pPr>
        <w:rPr>
          <w:b/>
          <w:bCs/>
        </w:rPr>
      </w:pPr>
      <w:r w:rsidRPr="00DB4D4A">
        <w:rPr>
          <w:b/>
          <w:bCs/>
        </w:rPr>
        <w:t>2026.04.21 Правительством установлена процедура внесения изменений в заключение об оценке типа транспортного средства и заключение об оценке типа шасси</w:t>
      </w:r>
    </w:p>
    <w:p w14:paraId="7DB3C93B" w14:textId="77777777" w:rsidR="00DB4D4A" w:rsidRPr="00DB4D4A" w:rsidRDefault="00DB4D4A" w:rsidP="00DB4D4A">
      <w:r w:rsidRPr="00DB4D4A">
        <w:t>Согласно  Постановлению Правительства РФ от 06.11.2025 N 1749 «О внесении изменений в постановление Правительства Российской Федерации от 12 мая 2022 г. № 855» определено, что в случае обнаружения неточностей (технических ошибок, опечаток) в заключении об оценке типа транспортного средства и заключение об оценке типа шасси, выданном до 1 июля 2025 года, экспертная организация оформляет исправленное заключение и направляет его в Росстандарт на рассмотрение и утверждение. При этом срок завершения действия исправленного заключения не должен превышать срок действия первоначального заключения.</w:t>
      </w:r>
    </w:p>
    <w:p w14:paraId="753BE493" w14:textId="77777777" w:rsidR="00DB4D4A" w:rsidRPr="00DB4D4A" w:rsidRDefault="00DB4D4A" w:rsidP="00DB4D4A">
      <w:r w:rsidRPr="00DB4D4A">
        <w:t>Росстандарт в течение 3 рабочих дней со дня получения исправленного заключения: принимает решение об утверждении исправленного заключения, вносит сведения о нем в реестр заключений об оценке типа транспортного средства и (или) реестр заключений об оценке типа шасси и возвращает утвержденное исправленное заключение в экспертную организацию;</w:t>
      </w:r>
    </w:p>
    <w:p w14:paraId="15BCDD42" w14:textId="77777777" w:rsidR="00DB4D4A" w:rsidRPr="00DB4D4A" w:rsidRDefault="00DB4D4A" w:rsidP="00DB4D4A">
      <w:r w:rsidRPr="00DB4D4A">
        <w:t>при наличии замечаний к исправленному заключению возвращает его в экспертную организацию на доработку.</w:t>
      </w:r>
    </w:p>
    <w:p w14:paraId="74A03A97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A4"/>
    <w:rsid w:val="000E1E2D"/>
    <w:rsid w:val="00144CB7"/>
    <w:rsid w:val="0042376E"/>
    <w:rsid w:val="007A7010"/>
    <w:rsid w:val="00DB4D4A"/>
    <w:rsid w:val="00F4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95B7A-3E46-4D44-93D5-873716FD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64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4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64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64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64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64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64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64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64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4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64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64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64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64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64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64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64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64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64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6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64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64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64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64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64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64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64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64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64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96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8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1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50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6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2026-06-03T17:33:00Z</dcterms:created>
  <dcterms:modified xsi:type="dcterms:W3CDTF">2026-06-03T17:33:00Z</dcterms:modified>
</cp:coreProperties>
</file>