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FB4" w:rsidRPr="00B15FB4" w:rsidRDefault="00B15FB4" w:rsidP="00B15FB4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B15FB4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Ответственность несовершеннолетних и родителей за нарушение правил дорожного движения</w:t>
      </w:r>
    </w:p>
    <w:p w:rsidR="0034766A" w:rsidRDefault="00B15FB4">
      <w:r>
        <w:rPr>
          <w:rFonts w:ascii="Montserrat" w:hAnsi="Montserrat"/>
          <w:color w:val="273350"/>
          <w:shd w:val="clear" w:color="auto" w:fill="FFFFFF"/>
        </w:rPr>
        <w:t>Административной ответственности подлежит лицо, достигшее к моменту совершения административного правонарушения возраста 16 лет, в том числе и в сфере безопасности дорожного движения. Следовательно, ответственность за административное правонарушение, совершенное несовершеннолетними в возрасте до 16 лет, несут родители или иные законные представители (опекуны, попечители).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Право управления мопедом и мотоциклом подросток может получить по достижении им 16-летнего возраста только после сдачи экзаменов в ГИБДД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и получения им водительского удостоверения соответствующей категории, а автомобилем – с 18 лет.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Несовершеннолетний, достигший возраста 16-ти лет, может быть привлечен за все нарушения ПДД, включая управление в состоянии опьянения, управление транспортным средством (далее – ТС) без права управления. Единственным преимуществом, которым пользуется несовершеннолетний нарушитель ПДД, является отсутствие наказания в виде административного ареста.  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Родители, приобретая своим детям, не имеющим водительских прав, мопеды и мотоциклы (скутеры), предоставляя возможность подростку прокатиться на машине и потренироваться основам вождения, в том числе в качестве поощрения за хорошую учебу или просто чтобы не мешали делам взрослых, сознательно толкают их на нарушение ПДД, тем самым провоцируют совершение детьми ДТП, в том числе с тяжкими последствиями.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Помимо ответственности несовершеннолетних, совершивших правонарушение, возможно и наступление административной ответственности их родителей (законных представителей) за неисполнение или ненадлежащее исполнение родителями или иными законными представителями  несовершеннолетних обязанностей по содержанию, воспитанию, защите прав и интересов несовершеннолетних (ст. 5.35 КоАП РФ) в виде предупреждения либо штрафа в размере до 500 рублей. А также за передачу управления ТС лицу, не имеющему права управления, родители (законные представители) могут быть привлечены по ч.3 ст. 12.7 КоАП РФ. За передачу управления несовершеннолетнему, находящемуся в состоянии опьянения, родители (законные представители) могут быть привлечены по ч. 2 ст. 12.8 КоАП РФ.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Наиболее распространенное нарушение среди подростков за рулем - отсутствие водительских удостоверений. Оно квалифицируется по п. 1 ст. 12.7 КоАП и грозит штрафом до 15 000 рублей. А если рядом с ребенком сидит взрослый водитель, то ему грозит штраф 30 000 рублей за передачу управления лицу, заведомо не имеющему права управления транспортным средством.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Нарушение несовершеннолетним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В соответствии со ст. 1074 ГК РФ несовершеннолетние в возрасте от 14 до 18 лет самостоятельно несут ответственность за причиненный вред.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В соответствии с УПК РФ и ГК РФ именно родители являются гражданскими ответчиками и несут материальную ответственность за ущерб, причиненный преступными деяниями своего ребенка.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В случае, когда у несовершеннолетнего в возрасте от 14 до 18 лет нет доходов или иного имущества, достаточных для возмещения вреда, вред должен быть возмещен полностью или в недостающей части его родителями или иными законными представителями.</w:t>
      </w:r>
      <w:bookmarkStart w:id="0" w:name="_GoBack"/>
      <w:bookmarkEnd w:id="0"/>
    </w:p>
    <w:sectPr w:rsidR="0034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E7"/>
    <w:rsid w:val="0034766A"/>
    <w:rsid w:val="006A10E7"/>
    <w:rsid w:val="00B1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04AF-00B8-4268-9E91-A905BDA6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5F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5F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2026-06-21T11:51:00Z</dcterms:created>
  <dcterms:modified xsi:type="dcterms:W3CDTF">2026-06-21T11:52:00Z</dcterms:modified>
</cp:coreProperties>
</file>