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16" w:rsidRPr="001B6016" w:rsidRDefault="001B6016" w:rsidP="001B6016">
      <w:pPr>
        <w:shd w:val="clear" w:color="auto" w:fill="FFFFFF"/>
        <w:spacing w:before="240" w:after="24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bookmarkStart w:id="0" w:name="_GoBack"/>
      <w:r w:rsidRPr="001B6016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Дополнен перечень услуг, предоставление которых может быть организовано в МФЦ</w:t>
      </w:r>
    </w:p>
    <w:bookmarkEnd w:id="0"/>
    <w:p w:rsidR="001B6016" w:rsidRPr="001B6016" w:rsidRDefault="001B6016" w:rsidP="001B60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</w:pPr>
      <w:proofErr w:type="gramStart"/>
      <w:r w:rsidRPr="001B601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>В соответствии с Постановлением Правительства РФ от 18.03.2025 N322"О внесении изменения в постановление Правительства Российской Федерации от 22 декабря 2012 г. N 1376", с 27.03.2025 предусмотрено, что в МФЦ на безвозмездной основе может предоставляться услуга по приему заявлений на выдачу квалифицированных сертификатов ключей проверки электронных подписей, создание и использование которых осуществляется в инфраструктуре, обеспечивающей информационно-технологическое взаимодействие информационных систем, используемых</w:t>
      </w:r>
      <w:proofErr w:type="gramEnd"/>
      <w:r w:rsidRPr="001B6016">
        <w:rPr>
          <w:rFonts w:ascii="Times New Roman" w:eastAsia="Times New Roman" w:hAnsi="Times New Roman" w:cs="Times New Roman"/>
          <w:color w:val="444141"/>
          <w:sz w:val="28"/>
          <w:szCs w:val="28"/>
          <w:lang w:eastAsia="ru-RU"/>
        </w:rPr>
        <w:t xml:space="preserve"> для предоставления государственных и муниципальных услуг в электронной форме, а также по вручению указанных сертификатов с осуществлением идентификации заявителя при его личном присутствии.</w:t>
      </w:r>
    </w:p>
    <w:tbl>
      <w:tblPr>
        <w:tblW w:w="101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0"/>
      </w:tblGrid>
      <w:tr w:rsidR="001B6016" w:rsidRPr="001B6016" w:rsidTr="001B6016">
        <w:tc>
          <w:tcPr>
            <w:tcW w:w="0" w:type="auto"/>
            <w:shd w:val="clear" w:color="auto" w:fill="FFFFFF"/>
            <w:vAlign w:val="center"/>
            <w:hideMark/>
          </w:tcPr>
          <w:p w:rsidR="001B6016" w:rsidRPr="001B6016" w:rsidRDefault="001B6016" w:rsidP="001B6016">
            <w:pPr>
              <w:spacing w:before="150" w:after="0" w:line="240" w:lineRule="auto"/>
              <w:rPr>
                <w:rFonts w:ascii="Arial" w:eastAsia="Times New Roman" w:hAnsi="Arial" w:cs="Arial"/>
                <w:color w:val="444141"/>
                <w:sz w:val="27"/>
                <w:szCs w:val="27"/>
                <w:lang w:eastAsia="ru-RU"/>
              </w:rPr>
            </w:pPr>
          </w:p>
        </w:tc>
      </w:tr>
    </w:tbl>
    <w:p w:rsidR="005610E0" w:rsidRDefault="005610E0"/>
    <w:sectPr w:rsidR="00561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A5"/>
    <w:rsid w:val="001B6016"/>
    <w:rsid w:val="005610E0"/>
    <w:rsid w:val="00F5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60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60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60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60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>Krokoz™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 Газимагомедов</dc:creator>
  <cp:keywords/>
  <dc:description/>
  <cp:lastModifiedBy>Шамил Газимагомедов</cp:lastModifiedBy>
  <cp:revision>2</cp:revision>
  <dcterms:created xsi:type="dcterms:W3CDTF">2025-05-07T09:38:00Z</dcterms:created>
  <dcterms:modified xsi:type="dcterms:W3CDTF">2025-05-07T09:39:00Z</dcterms:modified>
</cp:coreProperties>
</file>